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7FE5" w14:textId="3F38CE83" w:rsidR="000E2DDE" w:rsidRPr="00C10B7F" w:rsidRDefault="00FC3047" w:rsidP="000E2DDE">
      <w:pPr>
        <w:jc w:val="center"/>
        <w:rPr>
          <w:rFonts w:cstheme="minorHAnsi"/>
          <w:b/>
          <w:bCs/>
          <w:color w:val="4472C4" w:themeColor="accent1"/>
          <w:sz w:val="40"/>
          <w:szCs w:val="40"/>
          <w:u w:val="single"/>
          <w:rtl/>
        </w:rPr>
      </w:pPr>
      <w:r>
        <w:rPr>
          <w:rFonts w:cstheme="minorHAnsi" w:hint="cs"/>
          <w:b/>
          <w:bCs/>
          <w:color w:val="4472C4" w:themeColor="accent1"/>
          <w:sz w:val="40"/>
          <w:szCs w:val="40"/>
          <w:u w:val="single"/>
          <w:rtl/>
        </w:rPr>
        <w:t>ال</w:t>
      </w:r>
      <w:r w:rsidR="000E2DDE" w:rsidRPr="00C10B7F">
        <w:rPr>
          <w:rFonts w:cstheme="minorHAnsi"/>
          <w:b/>
          <w:bCs/>
          <w:color w:val="4472C4" w:themeColor="accent1"/>
          <w:sz w:val="40"/>
          <w:szCs w:val="40"/>
          <w:u w:val="single"/>
          <w:rtl/>
        </w:rPr>
        <w:t>عنوان وتحديد الفيديو للمونتاج</w:t>
      </w:r>
    </w:p>
    <w:p w14:paraId="03CCC977" w14:textId="45A608FB" w:rsidR="008E4740" w:rsidRPr="000E2DDE" w:rsidRDefault="002B0CC1" w:rsidP="008E4740">
      <w:pPr>
        <w:rPr>
          <w:rFonts w:cstheme="minorHAnsi"/>
          <w:b/>
          <w:bCs/>
          <w:sz w:val="36"/>
          <w:szCs w:val="36"/>
          <w:rtl/>
        </w:rPr>
      </w:pPr>
      <w:r w:rsidRPr="000E2DDE">
        <w:rPr>
          <w:rFonts w:cstheme="minorHAnsi"/>
          <w:b/>
          <w:bCs/>
          <w:sz w:val="36"/>
          <w:szCs w:val="36"/>
          <w:rtl/>
        </w:rPr>
        <w:t xml:space="preserve"> </w:t>
      </w:r>
      <w:r w:rsidR="008E4740">
        <w:rPr>
          <w:rFonts w:cstheme="minorHAnsi" w:hint="cs"/>
          <w:b/>
          <w:bCs/>
          <w:sz w:val="36"/>
          <w:szCs w:val="36"/>
          <w:rtl/>
        </w:rPr>
        <w:t xml:space="preserve">المدينة: </w:t>
      </w:r>
      <w:r w:rsidR="00146793">
        <w:rPr>
          <w:rFonts w:cstheme="minorHAnsi" w:hint="cs"/>
          <w:b/>
          <w:bCs/>
          <w:sz w:val="36"/>
          <w:szCs w:val="36"/>
          <w:rtl/>
        </w:rPr>
        <w:t>زلة</w:t>
      </w:r>
    </w:p>
    <w:p w14:paraId="5E0408FC" w14:textId="7E68A66D" w:rsidR="008E4740" w:rsidRDefault="000E2DDE" w:rsidP="0061701F">
      <w:pPr>
        <w:rPr>
          <w:rFonts w:cs="Calibri"/>
          <w:b/>
          <w:bCs/>
          <w:sz w:val="36"/>
          <w:szCs w:val="36"/>
          <w:rtl/>
        </w:rPr>
      </w:pPr>
      <w:r w:rsidRPr="00FC3047">
        <w:rPr>
          <w:rFonts w:cstheme="minorHAnsi" w:hint="cs"/>
          <w:b/>
          <w:bCs/>
          <w:color w:val="4472C4" w:themeColor="accent1"/>
          <w:sz w:val="36"/>
          <w:szCs w:val="36"/>
          <w:rtl/>
        </w:rPr>
        <w:t>العنوان:</w:t>
      </w:r>
      <w:r w:rsidR="008E4740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46793" w:rsidRPr="00146793">
        <w:rPr>
          <w:rFonts w:cs="Calibri"/>
          <w:b/>
          <w:bCs/>
          <w:sz w:val="36"/>
          <w:szCs w:val="36"/>
          <w:rtl/>
        </w:rPr>
        <w:t>استمرار الحملة الأمنية في زلة وضبط شاحنات وقود معدة للتهريب</w:t>
      </w:r>
    </w:p>
    <w:p w14:paraId="294DAA08" w14:textId="381B4685" w:rsidR="00146793" w:rsidRPr="00146793" w:rsidRDefault="000779D2" w:rsidP="00146793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الخبر</w:t>
      </w:r>
      <w:r w:rsidR="008E4740">
        <w:rPr>
          <w:rFonts w:cstheme="minorHAnsi" w:hint="cs"/>
          <w:sz w:val="28"/>
          <w:szCs w:val="28"/>
          <w:rtl/>
        </w:rPr>
        <w:t>:</w:t>
      </w:r>
      <w:r w:rsidR="00EA0470">
        <w:rPr>
          <w:rFonts w:cstheme="minorHAnsi" w:hint="cs"/>
          <w:sz w:val="28"/>
          <w:szCs w:val="28"/>
          <w:rtl/>
        </w:rPr>
        <w:t xml:space="preserve"> </w:t>
      </w:r>
      <w:r w:rsidR="00146793" w:rsidRPr="00146793">
        <w:rPr>
          <w:rFonts w:cs="Calibri"/>
          <w:sz w:val="28"/>
          <w:szCs w:val="28"/>
          <w:rtl/>
        </w:rPr>
        <w:t xml:space="preserve">تواصلت الحملة الأمنية التي تنفذها لجنة تنظيم الجفرة، برئاسة اللواء جمال </w:t>
      </w:r>
      <w:proofErr w:type="spellStart"/>
      <w:r w:rsidR="00146793" w:rsidRPr="00146793">
        <w:rPr>
          <w:rFonts w:cs="Calibri"/>
          <w:sz w:val="28"/>
          <w:szCs w:val="28"/>
          <w:rtl/>
        </w:rPr>
        <w:t>العمامي</w:t>
      </w:r>
      <w:proofErr w:type="spellEnd"/>
      <w:r w:rsidR="00146793" w:rsidRPr="00146793">
        <w:rPr>
          <w:rFonts w:cs="Calibri"/>
          <w:sz w:val="28"/>
          <w:szCs w:val="28"/>
          <w:rtl/>
        </w:rPr>
        <w:t>، بمنطقة زلة ومحيطها، مستهدفة أوكار تهريب الوقود عبر الدروب الصحراوية</w:t>
      </w:r>
      <w:r w:rsidR="00146793">
        <w:rPr>
          <w:rFonts w:cs="Calibri" w:hint="cs"/>
          <w:sz w:val="28"/>
          <w:szCs w:val="28"/>
          <w:rtl/>
        </w:rPr>
        <w:t xml:space="preserve">، </w:t>
      </w:r>
      <w:r w:rsidR="00146793" w:rsidRPr="00146793">
        <w:rPr>
          <w:rFonts w:cs="Calibri"/>
          <w:sz w:val="28"/>
          <w:szCs w:val="28"/>
          <w:rtl/>
        </w:rPr>
        <w:t>وأسفرت الحملة عن مداهمة مواقع تهريب وضبط كميات كبيرة من الوقود بأنواعه المختلفة، بالإضافة إلى سيارة محملة بالوقود كانت جاهزة للتهريب.</w:t>
      </w:r>
    </w:p>
    <w:p w14:paraId="1C8BA976" w14:textId="419FB13D" w:rsidR="00146793" w:rsidRPr="00146793" w:rsidRDefault="00146793" w:rsidP="00146793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 w:rsidRPr="00146793">
        <w:rPr>
          <w:rFonts w:cs="Calibri"/>
          <w:sz w:val="28"/>
          <w:szCs w:val="28"/>
          <w:rtl/>
        </w:rPr>
        <w:t xml:space="preserve">وشهدت الحملة، التي نفذتها لجنة أمنية مشتركة بالتعاون مع القوات المسلحة والأجهزة الأمنية، دوريات مكثفة في منطقة </w:t>
      </w:r>
      <w:proofErr w:type="spellStart"/>
      <w:r w:rsidRPr="00146793">
        <w:rPr>
          <w:rFonts w:cs="Calibri"/>
          <w:sz w:val="28"/>
          <w:szCs w:val="28"/>
          <w:rtl/>
        </w:rPr>
        <w:t>الهروج</w:t>
      </w:r>
      <w:proofErr w:type="spellEnd"/>
      <w:r w:rsidRPr="00146793">
        <w:rPr>
          <w:rFonts w:cs="Calibri"/>
          <w:sz w:val="28"/>
          <w:szCs w:val="28"/>
          <w:rtl/>
        </w:rPr>
        <w:t>، تحديداً بعد حقل الصباح والناقة، عبر المسالك الصحراوية</w:t>
      </w:r>
      <w:r>
        <w:rPr>
          <w:rFonts w:cs="Calibri" w:hint="cs"/>
          <w:sz w:val="28"/>
          <w:szCs w:val="28"/>
          <w:rtl/>
        </w:rPr>
        <w:t>،</w:t>
      </w:r>
      <w:r w:rsidRPr="00146793">
        <w:rPr>
          <w:rFonts w:cs="Calibri"/>
          <w:sz w:val="28"/>
          <w:szCs w:val="28"/>
          <w:rtl/>
        </w:rPr>
        <w:t xml:space="preserve"> وخلال العمليات، تم ضبط 17 شاحنة محملة بكميات كبيرة من الوقود، كانت معدة للتهريب باتجاه دول إفريقيا</w:t>
      </w:r>
      <w:r>
        <w:rPr>
          <w:rFonts w:cs="Calibri" w:hint="cs"/>
          <w:sz w:val="28"/>
          <w:szCs w:val="28"/>
          <w:rtl/>
        </w:rPr>
        <w:t>،</w:t>
      </w:r>
      <w:r w:rsidRPr="00146793">
        <w:rPr>
          <w:rFonts w:cs="Calibri"/>
          <w:sz w:val="28"/>
          <w:szCs w:val="28"/>
          <w:rtl/>
        </w:rPr>
        <w:t xml:space="preserve"> وقد تبين أن الشاحنات تحمل لوحات ليبية ويقودها أشخاص أجانب دون مستندات قانونية تثبت ملكيتها.</w:t>
      </w:r>
    </w:p>
    <w:p w14:paraId="11C02B94" w14:textId="17582766" w:rsidR="00146793" w:rsidRPr="00146793" w:rsidRDefault="00146793" w:rsidP="00146793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 w:rsidRPr="00146793">
        <w:rPr>
          <w:rFonts w:cs="Calibri"/>
          <w:sz w:val="28"/>
          <w:szCs w:val="28"/>
          <w:rtl/>
        </w:rPr>
        <w:t>تم نقل الشاحنات والأشخاص المتورطين إلى منطقة زلة، لاتخاذ الإجراءات القانونية اللازمة بحقهم، في إطار الجهود المستمرة لمكافحة التهريب والحفاظ على الموارد الوطنية.</w:t>
      </w:r>
    </w:p>
    <w:p w14:paraId="77454028" w14:textId="5F7DC8DA" w:rsidR="009810CC" w:rsidRDefault="009810CC" w:rsidP="005D5F0A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9810CC" w:rsidSect="000E2DDE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6"/>
    <w:rsid w:val="00044483"/>
    <w:rsid w:val="0005380E"/>
    <w:rsid w:val="00067DE9"/>
    <w:rsid w:val="000779D2"/>
    <w:rsid w:val="00090C92"/>
    <w:rsid w:val="00092CF9"/>
    <w:rsid w:val="000D73BB"/>
    <w:rsid w:val="000E2DDE"/>
    <w:rsid w:val="00146793"/>
    <w:rsid w:val="001E1E8A"/>
    <w:rsid w:val="0020409B"/>
    <w:rsid w:val="002337EA"/>
    <w:rsid w:val="00243879"/>
    <w:rsid w:val="00245737"/>
    <w:rsid w:val="002626C8"/>
    <w:rsid w:val="002B0CC1"/>
    <w:rsid w:val="002D0F6B"/>
    <w:rsid w:val="003039FE"/>
    <w:rsid w:val="00307689"/>
    <w:rsid w:val="003235BA"/>
    <w:rsid w:val="003462DA"/>
    <w:rsid w:val="0036123C"/>
    <w:rsid w:val="00366A0A"/>
    <w:rsid w:val="00381433"/>
    <w:rsid w:val="00396BE3"/>
    <w:rsid w:val="003A655F"/>
    <w:rsid w:val="003E07BC"/>
    <w:rsid w:val="003E5AE8"/>
    <w:rsid w:val="0040493C"/>
    <w:rsid w:val="00410D15"/>
    <w:rsid w:val="00426D61"/>
    <w:rsid w:val="0043532E"/>
    <w:rsid w:val="004C2F57"/>
    <w:rsid w:val="004C406E"/>
    <w:rsid w:val="0055059E"/>
    <w:rsid w:val="005631C7"/>
    <w:rsid w:val="00590D77"/>
    <w:rsid w:val="005D5F0A"/>
    <w:rsid w:val="005E63B5"/>
    <w:rsid w:val="0061701F"/>
    <w:rsid w:val="00630AE0"/>
    <w:rsid w:val="00664DA4"/>
    <w:rsid w:val="006713F5"/>
    <w:rsid w:val="006A571E"/>
    <w:rsid w:val="006B45E6"/>
    <w:rsid w:val="006C1965"/>
    <w:rsid w:val="006D182F"/>
    <w:rsid w:val="006F071B"/>
    <w:rsid w:val="00701251"/>
    <w:rsid w:val="00744B82"/>
    <w:rsid w:val="007B1215"/>
    <w:rsid w:val="007B4CA3"/>
    <w:rsid w:val="00821590"/>
    <w:rsid w:val="008224E8"/>
    <w:rsid w:val="00826E43"/>
    <w:rsid w:val="00836B77"/>
    <w:rsid w:val="00866DC5"/>
    <w:rsid w:val="008A5693"/>
    <w:rsid w:val="008C0F4F"/>
    <w:rsid w:val="008C144C"/>
    <w:rsid w:val="008D4A4F"/>
    <w:rsid w:val="008E4740"/>
    <w:rsid w:val="00910433"/>
    <w:rsid w:val="0092443B"/>
    <w:rsid w:val="00934B5F"/>
    <w:rsid w:val="00947D5D"/>
    <w:rsid w:val="0097250E"/>
    <w:rsid w:val="00975CE1"/>
    <w:rsid w:val="009810CC"/>
    <w:rsid w:val="009938CD"/>
    <w:rsid w:val="009B3679"/>
    <w:rsid w:val="00A44C79"/>
    <w:rsid w:val="00B550A6"/>
    <w:rsid w:val="00B72418"/>
    <w:rsid w:val="00B769A6"/>
    <w:rsid w:val="00B92A52"/>
    <w:rsid w:val="00BB7D93"/>
    <w:rsid w:val="00C02069"/>
    <w:rsid w:val="00C10B7F"/>
    <w:rsid w:val="00C20EC8"/>
    <w:rsid w:val="00C51C14"/>
    <w:rsid w:val="00C535AE"/>
    <w:rsid w:val="00C65BE9"/>
    <w:rsid w:val="00CF481A"/>
    <w:rsid w:val="00D073EC"/>
    <w:rsid w:val="00D11755"/>
    <w:rsid w:val="00D41D29"/>
    <w:rsid w:val="00D44875"/>
    <w:rsid w:val="00D44D56"/>
    <w:rsid w:val="00D836D6"/>
    <w:rsid w:val="00DE4C81"/>
    <w:rsid w:val="00E10816"/>
    <w:rsid w:val="00E134F0"/>
    <w:rsid w:val="00E40589"/>
    <w:rsid w:val="00E42509"/>
    <w:rsid w:val="00E91E69"/>
    <w:rsid w:val="00EA0470"/>
    <w:rsid w:val="00EB156F"/>
    <w:rsid w:val="00EB3716"/>
    <w:rsid w:val="00EC52EB"/>
    <w:rsid w:val="00EC6883"/>
    <w:rsid w:val="00F20F05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D58C9"/>
  <w15:chartTrackingRefBased/>
  <w15:docId w15:val="{B275F9FE-2EED-4B60-9DC2-4AA1A48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9492-BF6B-4B9D-A759-99FFB8FD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2024-06-03T08:46:00Z</dcterms:created>
  <dcterms:modified xsi:type="dcterms:W3CDTF">2025-01-28T15:10:00Z</dcterms:modified>
</cp:coreProperties>
</file>